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E5F4" w14:textId="47C4F51E" w:rsidR="00EF7490" w:rsidRPr="009377D7" w:rsidRDefault="00EF7490" w:rsidP="00A04461">
      <w:pPr>
        <w:spacing w:line="360" w:lineRule="auto"/>
        <w:rPr>
          <w:b/>
          <w:bCs/>
          <w:rtl/>
        </w:rPr>
      </w:pPr>
      <w:r w:rsidRPr="009377D7">
        <w:rPr>
          <w:b/>
          <w:bCs/>
          <w:rtl/>
        </w:rPr>
        <w:t xml:space="preserve">פרוטוקול הוועדה </w:t>
      </w:r>
      <w:r w:rsidRPr="009377D7">
        <w:rPr>
          <w:rFonts w:hint="cs"/>
          <w:b/>
          <w:bCs/>
          <w:rtl/>
        </w:rPr>
        <w:t>ה</w:t>
      </w:r>
      <w:r w:rsidR="00320115" w:rsidRPr="009377D7">
        <w:rPr>
          <w:rFonts w:hint="cs"/>
          <w:b/>
          <w:bCs/>
          <w:rtl/>
        </w:rPr>
        <w:t>מרכזית</w:t>
      </w:r>
      <w:r w:rsidRPr="009377D7">
        <w:rPr>
          <w:rFonts w:hint="cs"/>
          <w:b/>
          <w:bCs/>
          <w:rtl/>
        </w:rPr>
        <w:t>, תאריך:</w:t>
      </w:r>
      <w:r w:rsidRPr="009377D7">
        <w:rPr>
          <w:b/>
          <w:bCs/>
          <w:rtl/>
        </w:rPr>
        <w:t xml:space="preserve"> </w:t>
      </w:r>
      <w:r w:rsidR="00F01A26">
        <w:rPr>
          <w:rFonts w:hint="cs"/>
          <w:b/>
          <w:bCs/>
          <w:rtl/>
        </w:rPr>
        <w:t>0</w:t>
      </w:r>
      <w:r w:rsidR="00AB446E">
        <w:rPr>
          <w:rFonts w:hint="cs"/>
          <w:b/>
          <w:bCs/>
          <w:rtl/>
        </w:rPr>
        <w:t>6</w:t>
      </w:r>
      <w:r w:rsidR="00320115" w:rsidRPr="009377D7">
        <w:rPr>
          <w:rFonts w:hint="cs"/>
          <w:b/>
          <w:bCs/>
          <w:rtl/>
        </w:rPr>
        <w:t>.0</w:t>
      </w:r>
      <w:r w:rsidR="00F01A26">
        <w:rPr>
          <w:rFonts w:hint="cs"/>
          <w:b/>
          <w:bCs/>
          <w:rtl/>
        </w:rPr>
        <w:t>7</w:t>
      </w:r>
      <w:r w:rsidR="00320115" w:rsidRPr="009377D7">
        <w:rPr>
          <w:rFonts w:hint="cs"/>
          <w:b/>
          <w:bCs/>
          <w:rtl/>
        </w:rPr>
        <w:t>.2021</w:t>
      </w:r>
    </w:p>
    <w:p w14:paraId="6C9FD5EB" w14:textId="26E22518" w:rsidR="00DD5C76" w:rsidRDefault="00DD5C76" w:rsidP="00DD5C7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דיון טלפוני</w:t>
      </w:r>
    </w:p>
    <w:p w14:paraId="0C01A33D" w14:textId="18F3403C" w:rsidR="00EF7490" w:rsidRPr="009377D7" w:rsidRDefault="00EF7490" w:rsidP="00A04461">
      <w:pPr>
        <w:spacing w:line="360" w:lineRule="auto"/>
        <w:rPr>
          <w:b/>
          <w:bCs/>
          <w:u w:val="single"/>
          <w:rtl/>
        </w:rPr>
      </w:pPr>
      <w:r w:rsidRPr="009377D7">
        <w:rPr>
          <w:rFonts w:hint="cs"/>
          <w:b/>
          <w:bCs/>
          <w:u w:val="single"/>
          <w:rtl/>
        </w:rPr>
        <w:t xml:space="preserve">הנדון: </w:t>
      </w:r>
      <w:r w:rsidR="00F01A26">
        <w:rPr>
          <w:rFonts w:hint="cs"/>
          <w:b/>
          <w:bCs/>
          <w:u w:val="single"/>
          <w:rtl/>
        </w:rPr>
        <w:t>ערר של</w:t>
      </w:r>
      <w:r w:rsidR="00AB446E">
        <w:rPr>
          <w:rFonts w:hint="cs"/>
          <w:b/>
          <w:bCs/>
          <w:u w:val="single"/>
          <w:rtl/>
        </w:rPr>
        <w:t xml:space="preserve"> </w:t>
      </w:r>
      <w:r w:rsidR="00AB20AE">
        <w:rPr>
          <w:rFonts w:hint="cs"/>
          <w:b/>
          <w:bCs/>
          <w:u w:val="single"/>
          <w:rtl/>
        </w:rPr>
        <w:t>נעמי</w:t>
      </w:r>
      <w:r w:rsidR="00AB446E">
        <w:rPr>
          <w:rFonts w:hint="cs"/>
          <w:b/>
          <w:bCs/>
          <w:u w:val="single"/>
          <w:rtl/>
        </w:rPr>
        <w:t xml:space="preserve"> קמחי</w:t>
      </w:r>
    </w:p>
    <w:p w14:paraId="35E01202" w14:textId="75FA4C66" w:rsidR="00EF7490" w:rsidRDefault="00EF7490" w:rsidP="009377D7">
      <w:pPr>
        <w:spacing w:line="360" w:lineRule="auto"/>
        <w:rPr>
          <w:rtl/>
        </w:rPr>
      </w:pPr>
      <w:r w:rsidRPr="00476A8C">
        <w:rPr>
          <w:b/>
          <w:bCs/>
          <w:rtl/>
        </w:rPr>
        <w:t>נוכחים</w:t>
      </w:r>
      <w:r w:rsidR="009377D7">
        <w:rPr>
          <w:rFonts w:hint="cs"/>
          <w:b/>
          <w:bCs/>
          <w:rtl/>
        </w:rPr>
        <w:t>:</w:t>
      </w:r>
      <w:r w:rsidRPr="00476A8C">
        <w:rPr>
          <w:b/>
          <w:bCs/>
          <w:rtl/>
        </w:rPr>
        <w:t xml:space="preserve"> </w:t>
      </w:r>
    </w:p>
    <w:p w14:paraId="07E7D5D6" w14:textId="470696A0" w:rsidR="008478D0" w:rsidRPr="00476A8C" w:rsidRDefault="003901EB" w:rsidP="003901EB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יו''ר</w:t>
      </w:r>
      <w:proofErr w:type="spellEnd"/>
      <w:r>
        <w:rPr>
          <w:rFonts w:hint="cs"/>
          <w:rtl/>
        </w:rPr>
        <w:t xml:space="preserve"> הועדה - </w:t>
      </w:r>
      <w:r w:rsidR="008E50F0">
        <w:rPr>
          <w:rFonts w:hint="cs"/>
          <w:rtl/>
        </w:rPr>
        <w:t>השופטת בדימוס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ד''ר</w:t>
      </w:r>
      <w:proofErr w:type="spellEnd"/>
      <w:r w:rsidR="008E50F0">
        <w:rPr>
          <w:rFonts w:hint="cs"/>
          <w:rtl/>
        </w:rPr>
        <w:t xml:space="preserve"> בלהה כהנא</w:t>
      </w:r>
    </w:p>
    <w:p w14:paraId="22864D86" w14:textId="1FD5FA2B" w:rsidR="00EF7490" w:rsidRDefault="003901EB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</w:t>
      </w:r>
      <w:proofErr w:type="spellStart"/>
      <w:r>
        <w:rPr>
          <w:rFonts w:hint="cs"/>
          <w:rtl/>
        </w:rPr>
        <w:t>ומ</w:t>
      </w:r>
      <w:proofErr w:type="spellEnd"/>
      <w:r>
        <w:rPr>
          <w:rFonts w:hint="cs"/>
          <w:rtl/>
        </w:rPr>
        <w:t xml:space="preserve">''מ </w:t>
      </w:r>
      <w:proofErr w:type="spellStart"/>
      <w:r>
        <w:rPr>
          <w:rFonts w:hint="cs"/>
          <w:rtl/>
        </w:rPr>
        <w:t>היו''ר</w:t>
      </w:r>
      <w:proofErr w:type="spellEnd"/>
      <w:r>
        <w:rPr>
          <w:rFonts w:hint="cs"/>
          <w:rtl/>
        </w:rPr>
        <w:t xml:space="preserve"> - </w:t>
      </w:r>
      <w:proofErr w:type="spellStart"/>
      <w:r w:rsidR="008E50F0">
        <w:rPr>
          <w:rFonts w:hint="cs"/>
          <w:rtl/>
        </w:rPr>
        <w:t>אליסף</w:t>
      </w:r>
      <w:proofErr w:type="spellEnd"/>
      <w:r w:rsidR="008E50F0">
        <w:rPr>
          <w:rFonts w:hint="cs"/>
          <w:rtl/>
        </w:rPr>
        <w:t xml:space="preserve"> פרץ, </w:t>
      </w:r>
      <w:r w:rsidR="009800CF">
        <w:rPr>
          <w:rFonts w:hint="cs"/>
          <w:rtl/>
        </w:rPr>
        <w:t>מנהל אגף חברה ונוער</w:t>
      </w:r>
    </w:p>
    <w:p w14:paraId="74C6BFFE" w14:textId="3757953A" w:rsidR="008478D0" w:rsidRDefault="003901EB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- </w:t>
      </w:r>
      <w:proofErr w:type="spellStart"/>
      <w:r w:rsidR="008E50F0">
        <w:rPr>
          <w:rFonts w:hint="cs"/>
          <w:rtl/>
        </w:rPr>
        <w:t>מושיק</w:t>
      </w:r>
      <w:proofErr w:type="spellEnd"/>
      <w:r w:rsidR="008E50F0">
        <w:rPr>
          <w:rFonts w:hint="cs"/>
          <w:rtl/>
        </w:rPr>
        <w:t xml:space="preserve"> </w:t>
      </w:r>
      <w:proofErr w:type="spellStart"/>
      <w:r w:rsidR="008E50F0">
        <w:rPr>
          <w:rFonts w:hint="cs"/>
          <w:rtl/>
        </w:rPr>
        <w:t>אטיק</w:t>
      </w:r>
      <w:proofErr w:type="spellEnd"/>
      <w:r w:rsidR="008478D0">
        <w:rPr>
          <w:rFonts w:hint="cs"/>
          <w:rtl/>
        </w:rPr>
        <w:t xml:space="preserve">, </w:t>
      </w:r>
      <w:r>
        <w:rPr>
          <w:rFonts w:hint="cs"/>
          <w:rtl/>
        </w:rPr>
        <w:t>מנהל</w:t>
      </w:r>
      <w:r w:rsidR="008E50F0">
        <w:rPr>
          <w:rFonts w:hint="cs"/>
          <w:rtl/>
        </w:rPr>
        <w:t xml:space="preserve"> </w:t>
      </w:r>
      <w:r w:rsidR="009800CF">
        <w:rPr>
          <w:rFonts w:hint="cs"/>
          <w:rtl/>
        </w:rPr>
        <w:t xml:space="preserve">מחוז ירושלים, </w:t>
      </w:r>
      <w:r w:rsidR="008E50F0">
        <w:rPr>
          <w:rFonts w:hint="cs"/>
          <w:rtl/>
        </w:rPr>
        <w:t>החברה למתנ"סים</w:t>
      </w:r>
    </w:p>
    <w:p w14:paraId="4CE782DF" w14:textId="3604A94A" w:rsidR="008E50F0" w:rsidRDefault="008E50F0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מזל </w:t>
      </w:r>
      <w:proofErr w:type="spellStart"/>
      <w:r>
        <w:rPr>
          <w:rFonts w:hint="cs"/>
          <w:rtl/>
        </w:rPr>
        <w:t>נסימי</w:t>
      </w:r>
      <w:proofErr w:type="spellEnd"/>
      <w:r>
        <w:rPr>
          <w:rFonts w:hint="cs"/>
          <w:rtl/>
        </w:rPr>
        <w:t xml:space="preserve">, מנהלת </w:t>
      </w:r>
      <w:r w:rsidR="003901EB">
        <w:rPr>
          <w:rFonts w:hint="cs"/>
          <w:rtl/>
        </w:rPr>
        <w:t xml:space="preserve">מערך </w:t>
      </w:r>
      <w:r>
        <w:rPr>
          <w:rFonts w:hint="cs"/>
          <w:rtl/>
        </w:rPr>
        <w:t>הבחירות למנהלים הקהילתיים</w:t>
      </w:r>
    </w:p>
    <w:p w14:paraId="21D17BB0" w14:textId="77777777" w:rsidR="00F01A26" w:rsidRDefault="00F01A26" w:rsidP="00A04461">
      <w:pPr>
        <w:spacing w:line="360" w:lineRule="auto"/>
        <w:rPr>
          <w:rtl/>
        </w:rPr>
      </w:pPr>
    </w:p>
    <w:p w14:paraId="44CCF01A" w14:textId="61065B11" w:rsidR="00F01A26" w:rsidRDefault="00EF7490" w:rsidP="00F01A2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מהלך הדברים</w:t>
      </w:r>
    </w:p>
    <w:p w14:paraId="4B8D4331" w14:textId="23B4A328" w:rsidR="00F01A26" w:rsidRDefault="00F01A26" w:rsidP="00F01A26">
      <w:pPr>
        <w:spacing w:line="360" w:lineRule="auto"/>
        <w:rPr>
          <w:rtl/>
        </w:rPr>
      </w:pPr>
      <w:r>
        <w:rPr>
          <w:rFonts w:hint="cs"/>
          <w:rtl/>
        </w:rPr>
        <w:t>הוועדה דנה ב</w:t>
      </w:r>
      <w:r>
        <w:rPr>
          <w:rtl/>
        </w:rPr>
        <w:t>ער</w:t>
      </w:r>
      <w:r>
        <w:rPr>
          <w:rFonts w:hint="cs"/>
          <w:rtl/>
        </w:rPr>
        <w:t>ע</w:t>
      </w:r>
      <w:r>
        <w:rPr>
          <w:rtl/>
        </w:rPr>
        <w:t>ר</w:t>
      </w:r>
      <w:r>
        <w:rPr>
          <w:rFonts w:hint="cs"/>
          <w:rtl/>
        </w:rPr>
        <w:t>ו</w:t>
      </w:r>
      <w:r>
        <w:rPr>
          <w:rtl/>
        </w:rPr>
        <w:t xml:space="preserve"> של </w:t>
      </w:r>
      <w:r w:rsidR="00AB20AE">
        <w:rPr>
          <w:rFonts w:hint="cs"/>
          <w:rtl/>
        </w:rPr>
        <w:t>נעמי</w:t>
      </w:r>
      <w:r w:rsidR="00AB446E">
        <w:rPr>
          <w:rFonts w:hint="cs"/>
          <w:rtl/>
        </w:rPr>
        <w:t xml:space="preserve"> קמחי בעניין הצבעת חיילים ובדקה את עניין הפרסום של הקלפי.</w:t>
      </w:r>
    </w:p>
    <w:p w14:paraId="1FBA22A7" w14:textId="500959D5" w:rsidR="002A41E5" w:rsidRDefault="00F01A26" w:rsidP="00247268">
      <w:pPr>
        <w:spacing w:line="360" w:lineRule="auto"/>
        <w:rPr>
          <w:rtl/>
        </w:rPr>
      </w:pPr>
      <w:r>
        <w:rPr>
          <w:rtl/>
        </w:rPr>
        <w:t>מ</w:t>
      </w:r>
      <w:r>
        <w:rPr>
          <w:rFonts w:hint="cs"/>
          <w:rtl/>
        </w:rPr>
        <w:t>הבדיקה עלה כי</w:t>
      </w:r>
      <w:r>
        <w:rPr>
          <w:rtl/>
        </w:rPr>
        <w:t xml:space="preserve"> </w:t>
      </w:r>
      <w:r w:rsidR="00AB446E">
        <w:rPr>
          <w:rFonts w:hint="cs"/>
          <w:rtl/>
        </w:rPr>
        <w:t xml:space="preserve">החלטת הוועדה המרכזית מה-15.06, בה קבעה הוועדה קלפי לחיילים, פורסמה באתר הבחירות כדת וכדין ככל החלטות הועדה המרכזית האחרות. מעבר לכך, התפרסם בדף המרכזי של אתר הבחירות </w:t>
      </w:r>
      <w:r w:rsidR="00FA4A8B">
        <w:rPr>
          <w:rFonts w:hint="cs"/>
          <w:rtl/>
        </w:rPr>
        <w:t>פרסום</w:t>
      </w:r>
      <w:r w:rsidR="00AB446E">
        <w:rPr>
          <w:rFonts w:hint="cs"/>
          <w:rtl/>
        </w:rPr>
        <w:t xml:space="preserve"> להרשמה להצבעת חיילים. </w:t>
      </w:r>
      <w:r w:rsidR="00294601">
        <w:rPr>
          <w:rFonts w:hint="cs"/>
          <w:rtl/>
        </w:rPr>
        <w:t>פרסום</w:t>
      </w:r>
      <w:r w:rsidR="00AB446E">
        <w:rPr>
          <w:rFonts w:hint="cs"/>
          <w:rtl/>
        </w:rPr>
        <w:t xml:space="preserve"> ז</w:t>
      </w:r>
      <w:r w:rsidR="00294601">
        <w:rPr>
          <w:rFonts w:hint="cs"/>
          <w:rtl/>
        </w:rPr>
        <w:t>ה</w:t>
      </w:r>
      <w:r w:rsidR="00AB446E">
        <w:rPr>
          <w:rFonts w:hint="cs"/>
          <w:rtl/>
        </w:rPr>
        <w:t xml:space="preserve"> הורד בתאריך 04.07, לאחר </w:t>
      </w:r>
      <w:r w:rsidR="00294601">
        <w:rPr>
          <w:rFonts w:hint="cs"/>
          <w:rtl/>
        </w:rPr>
        <w:t xml:space="preserve">סגירת קלפי </w:t>
      </w:r>
      <w:r w:rsidR="00AB446E">
        <w:rPr>
          <w:rFonts w:hint="cs"/>
          <w:rtl/>
        </w:rPr>
        <w:t>החיילים, על מנת שלא להטעות חיילים. מצורף תצלום של ה</w:t>
      </w:r>
      <w:r w:rsidR="00E71A6C">
        <w:rPr>
          <w:rFonts w:hint="cs"/>
          <w:rtl/>
        </w:rPr>
        <w:t>פרסום</w:t>
      </w:r>
      <w:r w:rsidR="00AB446E">
        <w:rPr>
          <w:rFonts w:hint="cs"/>
          <w:rtl/>
        </w:rPr>
        <w:t xml:space="preserve"> לחיילים בנספח א'. </w:t>
      </w:r>
    </w:p>
    <w:p w14:paraId="55279F7D" w14:textId="12C1DDBA" w:rsidR="00F01A26" w:rsidRDefault="00F01A26" w:rsidP="00F01A26">
      <w:pPr>
        <w:spacing w:line="360" w:lineRule="auto"/>
        <w:rPr>
          <w:rtl/>
        </w:rPr>
      </w:pPr>
      <w:r>
        <w:rPr>
          <w:rtl/>
        </w:rPr>
        <w:t>החלטה: ועדת הבחירות המרכזית לא מקבלת את הערר</w:t>
      </w:r>
      <w:r>
        <w:rPr>
          <w:rFonts w:hint="cs"/>
          <w:rtl/>
        </w:rPr>
        <w:t>.</w:t>
      </w:r>
    </w:p>
    <w:p w14:paraId="350FE1F0" w14:textId="3263EEC7" w:rsidR="00F01A26" w:rsidRDefault="00F01A26" w:rsidP="00F01A26">
      <w:pPr>
        <w:spacing w:line="360" w:lineRule="auto"/>
        <w:rPr>
          <w:rtl/>
        </w:rPr>
      </w:pPr>
    </w:p>
    <w:p w14:paraId="3ECC29B3" w14:textId="396896F6" w:rsidR="00F01A26" w:rsidRDefault="00F01A26" w:rsidP="00F01A26">
      <w:pPr>
        <w:spacing w:line="360" w:lineRule="auto"/>
        <w:rPr>
          <w:rtl/>
        </w:rPr>
      </w:pPr>
    </w:p>
    <w:p w14:paraId="7C743A86" w14:textId="11F61ABF" w:rsidR="00F01A26" w:rsidRDefault="00F01A26" w:rsidP="00F01A26">
      <w:pPr>
        <w:spacing w:line="360" w:lineRule="auto"/>
        <w:rPr>
          <w:rtl/>
        </w:rPr>
      </w:pPr>
    </w:p>
    <w:p w14:paraId="296CD2CD" w14:textId="4EDFCBE7" w:rsidR="00F01A26" w:rsidRDefault="00F01A26" w:rsidP="00F01A26">
      <w:pPr>
        <w:spacing w:line="360" w:lineRule="auto"/>
        <w:rPr>
          <w:rtl/>
        </w:rPr>
      </w:pPr>
    </w:p>
    <w:p w14:paraId="7A9E370E" w14:textId="22B301A2" w:rsidR="00F01A26" w:rsidRDefault="00F01A26" w:rsidP="00F01A26">
      <w:pPr>
        <w:spacing w:line="360" w:lineRule="auto"/>
        <w:rPr>
          <w:rtl/>
        </w:rPr>
      </w:pPr>
    </w:p>
    <w:p w14:paraId="48526CE8" w14:textId="77777777" w:rsidR="00F01A26" w:rsidRDefault="00F01A26" w:rsidP="00F01A26">
      <w:pPr>
        <w:spacing w:line="360" w:lineRule="auto"/>
        <w:rPr>
          <w:rtl/>
        </w:rPr>
      </w:pPr>
    </w:p>
    <w:p w14:paraId="7B9B3D44" w14:textId="77777777" w:rsidR="00F01A26" w:rsidRPr="00F01A26" w:rsidRDefault="00F01A26" w:rsidP="00F01A26">
      <w:pPr>
        <w:spacing w:line="360" w:lineRule="auto"/>
        <w:rPr>
          <w:rtl/>
        </w:rPr>
      </w:pPr>
    </w:p>
    <w:p w14:paraId="59B7682C" w14:textId="66FF2BD3" w:rsidR="008478D0" w:rsidRDefault="00A64BC1" w:rsidP="00A04461">
      <w:pPr>
        <w:spacing w:line="360" w:lineRule="auto"/>
        <w:rPr>
          <w:rtl/>
        </w:rPr>
      </w:pPr>
      <w:r>
        <w:rPr>
          <w:rFonts w:hint="cs"/>
          <w:rtl/>
        </w:rPr>
        <w:t xml:space="preserve">כותב הפרוטוקול </w:t>
      </w:r>
      <w:r>
        <w:rPr>
          <w:rtl/>
        </w:rPr>
        <w:t>–</w:t>
      </w:r>
      <w:r>
        <w:rPr>
          <w:rFonts w:hint="cs"/>
          <w:rtl/>
        </w:rPr>
        <w:t xml:space="preserve"> יובל הרוש.</w:t>
      </w:r>
    </w:p>
    <w:p w14:paraId="3B088B0B" w14:textId="51CAE91B" w:rsidR="005F6A11" w:rsidRDefault="005F6A11" w:rsidP="00A04461">
      <w:pPr>
        <w:spacing w:line="360" w:lineRule="auto"/>
        <w:rPr>
          <w:rtl/>
        </w:rPr>
      </w:pPr>
    </w:p>
    <w:p w14:paraId="705D8EEA" w14:textId="5040AC9B" w:rsidR="005F6A11" w:rsidRDefault="005F6A11" w:rsidP="00A04461">
      <w:pPr>
        <w:spacing w:line="360" w:lineRule="auto"/>
        <w:rPr>
          <w:rtl/>
        </w:rPr>
      </w:pPr>
    </w:p>
    <w:p w14:paraId="5C2A8B0D" w14:textId="67255C45" w:rsidR="005F6A11" w:rsidRDefault="005F6A11" w:rsidP="00A04461">
      <w:pPr>
        <w:spacing w:line="360" w:lineRule="auto"/>
        <w:rPr>
          <w:rtl/>
        </w:rPr>
      </w:pPr>
    </w:p>
    <w:p w14:paraId="1F51A826" w14:textId="1AAC6E8F" w:rsidR="005F6A11" w:rsidRDefault="005F6A11" w:rsidP="00A04461">
      <w:pPr>
        <w:spacing w:line="360" w:lineRule="auto"/>
        <w:rPr>
          <w:rtl/>
        </w:rPr>
      </w:pPr>
    </w:p>
    <w:p w14:paraId="641A12A1" w14:textId="57498A8C" w:rsidR="005F6A11" w:rsidRDefault="005F6A11" w:rsidP="00A04461">
      <w:pPr>
        <w:spacing w:line="360" w:lineRule="auto"/>
        <w:rPr>
          <w:rtl/>
        </w:rPr>
      </w:pPr>
    </w:p>
    <w:p w14:paraId="3B54F174" w14:textId="44BFCBC1" w:rsidR="005F6A11" w:rsidRDefault="005F6A11" w:rsidP="00A04461">
      <w:pPr>
        <w:spacing w:line="360" w:lineRule="auto"/>
        <w:rPr>
          <w:rtl/>
        </w:rPr>
      </w:pPr>
    </w:p>
    <w:p w14:paraId="0CF87213" w14:textId="323CF6E7" w:rsidR="005F6A11" w:rsidRDefault="005F6A11" w:rsidP="00A04461">
      <w:pPr>
        <w:spacing w:line="360" w:lineRule="auto"/>
        <w:rPr>
          <w:rtl/>
        </w:rPr>
      </w:pPr>
    </w:p>
    <w:p w14:paraId="67D8D801" w14:textId="04E38146" w:rsidR="005F6A11" w:rsidRDefault="005F6A11" w:rsidP="00A04461">
      <w:pPr>
        <w:spacing w:line="360" w:lineRule="auto"/>
        <w:rPr>
          <w:rtl/>
        </w:rPr>
      </w:pPr>
    </w:p>
    <w:p w14:paraId="26E304EA" w14:textId="6E405E78" w:rsidR="005F6A11" w:rsidRDefault="005F6A11" w:rsidP="00A04461">
      <w:pPr>
        <w:spacing w:line="360" w:lineRule="auto"/>
        <w:rPr>
          <w:rtl/>
        </w:rPr>
      </w:pPr>
    </w:p>
    <w:p w14:paraId="36751D27" w14:textId="45EC28E0" w:rsidR="005F6A11" w:rsidRDefault="005F6A11" w:rsidP="00A04461">
      <w:pPr>
        <w:spacing w:line="360" w:lineRule="auto"/>
        <w:rPr>
          <w:rtl/>
        </w:rPr>
      </w:pPr>
    </w:p>
    <w:p w14:paraId="0FE8ECB3" w14:textId="75CD41E7" w:rsidR="005F6A11" w:rsidRDefault="005F6A11" w:rsidP="00A04461">
      <w:pPr>
        <w:spacing w:line="360" w:lineRule="auto"/>
        <w:rPr>
          <w:rtl/>
        </w:rPr>
      </w:pPr>
    </w:p>
    <w:p w14:paraId="5E662191" w14:textId="5F719770" w:rsidR="005F6A11" w:rsidRDefault="005F6A11" w:rsidP="00A04461">
      <w:pPr>
        <w:spacing w:line="360" w:lineRule="auto"/>
        <w:rPr>
          <w:rtl/>
        </w:rPr>
      </w:pPr>
    </w:p>
    <w:p w14:paraId="411A8E3D" w14:textId="23CB9907" w:rsidR="005F6A11" w:rsidRPr="00437985" w:rsidRDefault="001C716B" w:rsidP="00A04461">
      <w:pPr>
        <w:spacing w:line="360" w:lineRule="auto"/>
        <w:rPr>
          <w:rtl/>
        </w:rPr>
      </w:pPr>
      <w:r>
        <w:rPr>
          <w:noProof/>
          <w:rtl/>
        </w:rPr>
        <w:lastRenderedPageBreak/>
        <w:pict w14:anchorId="10F19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9pt;margin-top:39.25pt;width:592.35pt;height:322.6pt;z-index:1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="005F6A11">
        <w:rPr>
          <w:rFonts w:hint="cs"/>
          <w:rtl/>
        </w:rPr>
        <w:t>נספח א'</w:t>
      </w:r>
    </w:p>
    <w:sectPr w:rsidR="005F6A11" w:rsidRPr="00437985" w:rsidSect="00102FDF">
      <w:headerReference w:type="default" r:id="rId8"/>
      <w:footerReference w:type="default" r:id="rId9"/>
      <w:pgSz w:w="11906" w:h="16838"/>
      <w:pgMar w:top="1618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8F27" w14:textId="77777777" w:rsidR="001C716B" w:rsidRDefault="001C716B">
      <w:r>
        <w:separator/>
      </w:r>
    </w:p>
  </w:endnote>
  <w:endnote w:type="continuationSeparator" w:id="0">
    <w:p w14:paraId="3E82D127" w14:textId="77777777" w:rsidR="001C716B" w:rsidRDefault="001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2D22" w14:textId="77777777" w:rsidR="00E80F54" w:rsidRPr="00A82171" w:rsidRDefault="001C716B" w:rsidP="00E80F54">
    <w:pPr>
      <w:pStyle w:val="a4"/>
      <w:jc w:val="center"/>
      <w:rPr>
        <w:rFonts w:ascii="Times New Roman" w:hAnsi="Times New Roman"/>
        <w:sz w:val="20"/>
        <w:szCs w:val="20"/>
        <w:rtl/>
      </w:rPr>
    </w:pPr>
    <w:r>
      <w:rPr>
        <w:noProof/>
        <w:rtl/>
      </w:rPr>
      <w:pict w14:anchorId="4D024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3" o:spid="_x0000_s2065" type="#_x0000_t75" style="position:absolute;left:0;text-align:left;margin-left:-84.65pt;margin-top:-26.95pt;width:582.15pt;height:70.65pt;z-index:-1;visibility:visible">
          <v:imagedata r:id="rId1" o:title=""/>
        </v:shape>
      </w:pict>
    </w:r>
    <w:r>
      <w:rPr>
        <w:rFonts w:ascii="Times New Roman" w:hAnsi="Times New Roman"/>
        <w:noProof/>
        <w:sz w:val="20"/>
        <w:szCs w:val="20"/>
        <w:rtl/>
      </w:rPr>
      <w:pict w14:anchorId="1B9F070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5.05pt;margin-top:-35.7pt;width:244.8pt;height:36pt;z-index:1;mso-position-horizontal-relative:page" o:allowincell="f" filled="f" stroked="f">
          <v:textbox style="mso-next-textbox:#_x0000_s2062">
            <w:txbxContent>
              <w:p w14:paraId="1D750F23" w14:textId="77777777" w:rsidR="00DC4D04" w:rsidRPr="009A4C7E" w:rsidRDefault="00DC4D04" w:rsidP="00DC4D04">
                <w:pPr>
                  <w:pStyle w:val="a4"/>
                  <w:jc w:val="center"/>
                  <w:rPr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B37" w14:textId="77777777" w:rsidR="001C716B" w:rsidRDefault="001C716B">
      <w:r>
        <w:separator/>
      </w:r>
    </w:p>
  </w:footnote>
  <w:footnote w:type="continuationSeparator" w:id="0">
    <w:p w14:paraId="64EDF499" w14:textId="77777777" w:rsidR="001C716B" w:rsidRDefault="001C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A55" w14:textId="77777777" w:rsidR="00792BAA" w:rsidRDefault="001C716B" w:rsidP="000050FA">
    <w:pPr>
      <w:pStyle w:val="a3"/>
      <w:rPr>
        <w:rtl/>
      </w:rPr>
    </w:pPr>
    <w:r>
      <w:rPr>
        <w:noProof/>
        <w:rtl/>
      </w:rPr>
      <w:pict w14:anchorId="0EDCE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67" type="#_x0000_t75" style="position:absolute;left:0;text-align:left;margin-left:-68.95pt;margin-top:-24.85pt;width:544.5pt;height:203.55pt;z-index:2;visibility:visible">
          <v:imagedata r:id="rId1" o:title=""/>
        </v:shape>
      </w:pict>
    </w:r>
  </w:p>
  <w:p w14:paraId="7904A2F2" w14:textId="77777777" w:rsidR="000050FA" w:rsidRDefault="000050FA" w:rsidP="000050FA">
    <w:pPr>
      <w:pStyle w:val="a3"/>
      <w:rPr>
        <w:rtl/>
      </w:rPr>
    </w:pPr>
  </w:p>
  <w:p w14:paraId="41EC1679" w14:textId="77777777" w:rsidR="000050FA" w:rsidRDefault="000050FA" w:rsidP="000050FA">
    <w:pPr>
      <w:pStyle w:val="a3"/>
      <w:rPr>
        <w:rtl/>
      </w:rPr>
    </w:pPr>
  </w:p>
  <w:p w14:paraId="192703D7" w14:textId="77777777" w:rsidR="000050FA" w:rsidRDefault="000050FA" w:rsidP="000050FA">
    <w:pPr>
      <w:pStyle w:val="a3"/>
      <w:rPr>
        <w:rtl/>
      </w:rPr>
    </w:pPr>
  </w:p>
  <w:p w14:paraId="08CB0775" w14:textId="77777777" w:rsidR="000050FA" w:rsidRDefault="000050FA" w:rsidP="000050FA">
    <w:pPr>
      <w:pStyle w:val="a3"/>
      <w:rPr>
        <w:rtl/>
      </w:rPr>
    </w:pPr>
  </w:p>
  <w:p w14:paraId="6FE9B764" w14:textId="77777777" w:rsidR="000050FA" w:rsidRDefault="000050FA" w:rsidP="000050FA">
    <w:pPr>
      <w:pStyle w:val="a3"/>
      <w:rPr>
        <w:rtl/>
      </w:rPr>
    </w:pPr>
  </w:p>
  <w:p w14:paraId="742D77C1" w14:textId="77777777" w:rsidR="000050FA" w:rsidRPr="000050FA" w:rsidRDefault="000050FA" w:rsidP="000050F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C9D"/>
    <w:multiLevelType w:val="multilevel"/>
    <w:tmpl w:val="0FD24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14158"/>
    <w:multiLevelType w:val="multilevel"/>
    <w:tmpl w:val="23BC2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1065A"/>
    <w:multiLevelType w:val="hybridMultilevel"/>
    <w:tmpl w:val="6A5267AA"/>
    <w:lvl w:ilvl="0" w:tplc="42B8E8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2643"/>
    <w:multiLevelType w:val="multilevel"/>
    <w:tmpl w:val="00528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9554F"/>
    <w:multiLevelType w:val="multilevel"/>
    <w:tmpl w:val="EEFA8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8D0F13"/>
    <w:multiLevelType w:val="hybridMultilevel"/>
    <w:tmpl w:val="D8745C80"/>
    <w:lvl w:ilvl="0" w:tplc="5324EF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9760B"/>
    <w:multiLevelType w:val="hybridMultilevel"/>
    <w:tmpl w:val="C14AF020"/>
    <w:lvl w:ilvl="0" w:tplc="D37613F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26704350"/>
    <w:multiLevelType w:val="hybridMultilevel"/>
    <w:tmpl w:val="0E948938"/>
    <w:lvl w:ilvl="0" w:tplc="FE6AF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7159B"/>
    <w:multiLevelType w:val="multilevel"/>
    <w:tmpl w:val="36D29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473E90"/>
    <w:multiLevelType w:val="hybridMultilevel"/>
    <w:tmpl w:val="40625AB4"/>
    <w:lvl w:ilvl="0" w:tplc="1AC8E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07AA6"/>
    <w:multiLevelType w:val="multilevel"/>
    <w:tmpl w:val="1174D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5B4C9D"/>
    <w:multiLevelType w:val="hybridMultilevel"/>
    <w:tmpl w:val="23F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C3"/>
    <w:multiLevelType w:val="hybridMultilevel"/>
    <w:tmpl w:val="9C529146"/>
    <w:lvl w:ilvl="0" w:tplc="8B500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3035D"/>
    <w:multiLevelType w:val="multilevel"/>
    <w:tmpl w:val="64AEC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2C7B95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E761C"/>
    <w:multiLevelType w:val="multilevel"/>
    <w:tmpl w:val="C0E6E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D515D9"/>
    <w:multiLevelType w:val="multilevel"/>
    <w:tmpl w:val="CEFE5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1A2416"/>
    <w:multiLevelType w:val="hybridMultilevel"/>
    <w:tmpl w:val="AAE485FA"/>
    <w:lvl w:ilvl="0" w:tplc="F8462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91799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B783C"/>
    <w:multiLevelType w:val="multilevel"/>
    <w:tmpl w:val="CAF6D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055946"/>
    <w:multiLevelType w:val="multilevel"/>
    <w:tmpl w:val="48AC4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912C9"/>
    <w:multiLevelType w:val="multilevel"/>
    <w:tmpl w:val="BCA22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951ABA"/>
    <w:multiLevelType w:val="hybridMultilevel"/>
    <w:tmpl w:val="BE1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5330"/>
    <w:multiLevelType w:val="multilevel"/>
    <w:tmpl w:val="59FE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63E"/>
    <w:multiLevelType w:val="hybridMultilevel"/>
    <w:tmpl w:val="C6EE0F64"/>
    <w:lvl w:ilvl="0" w:tplc="C74A18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F6FF9"/>
    <w:multiLevelType w:val="hybridMultilevel"/>
    <w:tmpl w:val="7472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7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3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1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DF6"/>
    <w:rsid w:val="000050FA"/>
    <w:rsid w:val="00011D2B"/>
    <w:rsid w:val="00075BAC"/>
    <w:rsid w:val="00094551"/>
    <w:rsid w:val="000B6F88"/>
    <w:rsid w:val="000C7742"/>
    <w:rsid w:val="000D5592"/>
    <w:rsid w:val="0010021B"/>
    <w:rsid w:val="00102FDF"/>
    <w:rsid w:val="00185C10"/>
    <w:rsid w:val="001C716B"/>
    <w:rsid w:val="00211D3D"/>
    <w:rsid w:val="002269DA"/>
    <w:rsid w:val="00241E5E"/>
    <w:rsid w:val="00247268"/>
    <w:rsid w:val="00294601"/>
    <w:rsid w:val="002A41E5"/>
    <w:rsid w:val="002D15E5"/>
    <w:rsid w:val="002D3DF6"/>
    <w:rsid w:val="002E32E7"/>
    <w:rsid w:val="002F4C5B"/>
    <w:rsid w:val="00302705"/>
    <w:rsid w:val="0030590B"/>
    <w:rsid w:val="00312000"/>
    <w:rsid w:val="00320115"/>
    <w:rsid w:val="00350495"/>
    <w:rsid w:val="00362AB6"/>
    <w:rsid w:val="00380294"/>
    <w:rsid w:val="003901EB"/>
    <w:rsid w:val="003E5F6A"/>
    <w:rsid w:val="00417A0B"/>
    <w:rsid w:val="00425A95"/>
    <w:rsid w:val="00437985"/>
    <w:rsid w:val="00463065"/>
    <w:rsid w:val="00490BCC"/>
    <w:rsid w:val="00493E91"/>
    <w:rsid w:val="004A03A4"/>
    <w:rsid w:val="004A6D53"/>
    <w:rsid w:val="004B6004"/>
    <w:rsid w:val="004E4A80"/>
    <w:rsid w:val="0053670C"/>
    <w:rsid w:val="00552128"/>
    <w:rsid w:val="00570C89"/>
    <w:rsid w:val="005864B0"/>
    <w:rsid w:val="005F6A11"/>
    <w:rsid w:val="005F6D18"/>
    <w:rsid w:val="006024CF"/>
    <w:rsid w:val="00625BDD"/>
    <w:rsid w:val="00643ED7"/>
    <w:rsid w:val="0066674F"/>
    <w:rsid w:val="00671C9B"/>
    <w:rsid w:val="00676201"/>
    <w:rsid w:val="006C3D1E"/>
    <w:rsid w:val="006E4A53"/>
    <w:rsid w:val="007135D6"/>
    <w:rsid w:val="00753AA8"/>
    <w:rsid w:val="007576DF"/>
    <w:rsid w:val="00781D2E"/>
    <w:rsid w:val="00792BAA"/>
    <w:rsid w:val="007A4E4C"/>
    <w:rsid w:val="007B3F1B"/>
    <w:rsid w:val="007D2085"/>
    <w:rsid w:val="007D3E95"/>
    <w:rsid w:val="007E689F"/>
    <w:rsid w:val="007F5350"/>
    <w:rsid w:val="00825DC5"/>
    <w:rsid w:val="0083699D"/>
    <w:rsid w:val="008478D0"/>
    <w:rsid w:val="00854BAD"/>
    <w:rsid w:val="00895C4F"/>
    <w:rsid w:val="008A0489"/>
    <w:rsid w:val="008A3512"/>
    <w:rsid w:val="008E50F0"/>
    <w:rsid w:val="008F7DC3"/>
    <w:rsid w:val="00904997"/>
    <w:rsid w:val="00931502"/>
    <w:rsid w:val="009377D7"/>
    <w:rsid w:val="009448A1"/>
    <w:rsid w:val="00945439"/>
    <w:rsid w:val="00960C1C"/>
    <w:rsid w:val="00972369"/>
    <w:rsid w:val="009746C0"/>
    <w:rsid w:val="009800CF"/>
    <w:rsid w:val="00982F91"/>
    <w:rsid w:val="009A2284"/>
    <w:rsid w:val="009C5C1B"/>
    <w:rsid w:val="00A04461"/>
    <w:rsid w:val="00A554AB"/>
    <w:rsid w:val="00A64BC1"/>
    <w:rsid w:val="00A84504"/>
    <w:rsid w:val="00A966AD"/>
    <w:rsid w:val="00A96FD4"/>
    <w:rsid w:val="00AB20AE"/>
    <w:rsid w:val="00AB446E"/>
    <w:rsid w:val="00B16CA9"/>
    <w:rsid w:val="00B344A3"/>
    <w:rsid w:val="00B40A0D"/>
    <w:rsid w:val="00B60925"/>
    <w:rsid w:val="00B83A16"/>
    <w:rsid w:val="00B87DBB"/>
    <w:rsid w:val="00BA25A4"/>
    <w:rsid w:val="00BA6272"/>
    <w:rsid w:val="00BF2D5A"/>
    <w:rsid w:val="00C02090"/>
    <w:rsid w:val="00C30F7E"/>
    <w:rsid w:val="00C37CB1"/>
    <w:rsid w:val="00C61828"/>
    <w:rsid w:val="00C8453F"/>
    <w:rsid w:val="00CB7F05"/>
    <w:rsid w:val="00CC1D7E"/>
    <w:rsid w:val="00D233D6"/>
    <w:rsid w:val="00D25892"/>
    <w:rsid w:val="00D5009A"/>
    <w:rsid w:val="00D85993"/>
    <w:rsid w:val="00D87E25"/>
    <w:rsid w:val="00D92277"/>
    <w:rsid w:val="00DC4D04"/>
    <w:rsid w:val="00DD5C76"/>
    <w:rsid w:val="00DD63E6"/>
    <w:rsid w:val="00E334EB"/>
    <w:rsid w:val="00E71A6C"/>
    <w:rsid w:val="00E745B9"/>
    <w:rsid w:val="00E80F54"/>
    <w:rsid w:val="00EA29FD"/>
    <w:rsid w:val="00EC3702"/>
    <w:rsid w:val="00EE1FEC"/>
    <w:rsid w:val="00EF7490"/>
    <w:rsid w:val="00EF7E76"/>
    <w:rsid w:val="00F01A26"/>
    <w:rsid w:val="00F3178B"/>
    <w:rsid w:val="00F423DD"/>
    <w:rsid w:val="00F56153"/>
    <w:rsid w:val="00FA4A8B"/>
    <w:rsid w:val="00FC7A50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21A6F85B"/>
  <w15:docId w15:val="{2A58CD2E-D525-4059-8F6A-3125510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qFormat/>
    <w:rsid w:val="00DC4D0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0"/>
    </w:pPr>
    <w:rPr>
      <w:rFonts w:ascii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9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269D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95C4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2">
    <w:name w:val="p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3">
    <w:name w:val="p3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li2">
    <w:name w:val="li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1">
    <w:name w:val="s1"/>
    <w:rsid w:val="00075BAC"/>
  </w:style>
  <w:style w:type="character" w:customStyle="1" w:styleId="s2">
    <w:name w:val="s2"/>
    <w:rsid w:val="00075BAC"/>
  </w:style>
  <w:style w:type="character" w:customStyle="1" w:styleId="s3">
    <w:name w:val="s3"/>
    <w:rsid w:val="00075BAC"/>
  </w:style>
  <w:style w:type="character" w:customStyle="1" w:styleId="s4">
    <w:name w:val="s4"/>
    <w:rsid w:val="00075BAC"/>
  </w:style>
  <w:style w:type="paragraph" w:styleId="a6">
    <w:name w:val="List Paragraph"/>
    <w:basedOn w:val="a"/>
    <w:uiPriority w:val="34"/>
    <w:qFormat/>
    <w:rsid w:val="00EF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Ministry Of Tourism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טיאר קרן</dc:creator>
  <cp:lastModifiedBy>יובל הרוש</cp:lastModifiedBy>
  <cp:revision>38</cp:revision>
  <cp:lastPrinted>2021-06-02T09:02:00Z</cp:lastPrinted>
  <dcterms:created xsi:type="dcterms:W3CDTF">2021-05-10T09:44:00Z</dcterms:created>
  <dcterms:modified xsi:type="dcterms:W3CDTF">2021-07-06T08:16:00Z</dcterms:modified>
</cp:coreProperties>
</file>